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FF5D5" w14:textId="3CA4103F" w:rsidR="00AE27DF" w:rsidRPr="00AE27DF" w:rsidRDefault="00AE27DF" w:rsidP="00AE27DF">
      <w:pPr>
        <w:spacing w:after="0"/>
        <w:jc w:val="right"/>
        <w:rPr>
          <w:rFonts w:ascii="Arial" w:hAnsi="Arial" w:cs="Arial"/>
        </w:rPr>
      </w:pPr>
      <w:r w:rsidRPr="00AE27DF">
        <w:rPr>
          <w:rFonts w:ascii="Arial" w:hAnsi="Arial" w:cs="Arial"/>
        </w:rPr>
        <w:t>[Dein Vor- und Nachname]</w:t>
      </w:r>
      <w:r w:rsidRPr="00AE27DF">
        <w:rPr>
          <w:rFonts w:ascii="Arial" w:hAnsi="Arial" w:cs="Arial"/>
        </w:rPr>
        <w:br/>
        <w:t>[Deine Straße und Hausnummer]</w:t>
      </w:r>
      <w:r w:rsidRPr="00AE27DF">
        <w:rPr>
          <w:rFonts w:ascii="Arial" w:hAnsi="Arial" w:cs="Arial"/>
        </w:rPr>
        <w:br/>
        <w:t>[PLZ und Ort]</w:t>
      </w:r>
    </w:p>
    <w:p w14:paraId="6337F1CD" w14:textId="744429A6" w:rsidR="00AE27DF" w:rsidRPr="00AE27DF" w:rsidRDefault="00AE27DF" w:rsidP="00AE27DF">
      <w:pPr>
        <w:jc w:val="right"/>
        <w:rPr>
          <w:rFonts w:ascii="Arial" w:hAnsi="Arial" w:cs="Arial"/>
        </w:rPr>
      </w:pPr>
      <w:r w:rsidRPr="00AE27DF">
        <w:rPr>
          <w:rFonts w:ascii="Arial" w:hAnsi="Arial" w:cs="Arial"/>
        </w:rPr>
        <w:t>[Telefonnummer und/oder E-Mail-Adresse]</w:t>
      </w:r>
    </w:p>
    <w:p w14:paraId="109D835F" w14:textId="77777777" w:rsidR="00AE27DF" w:rsidRPr="00AE27DF" w:rsidRDefault="00AE27DF" w:rsidP="00AE27DF">
      <w:pPr>
        <w:rPr>
          <w:rFonts w:ascii="Arial" w:hAnsi="Arial" w:cs="Arial"/>
        </w:rPr>
      </w:pPr>
      <w:r w:rsidRPr="00AE27DF">
        <w:rPr>
          <w:rFonts w:ascii="Arial" w:hAnsi="Arial" w:cs="Arial"/>
        </w:rPr>
        <w:t>Finanzamt [Name des Finanzamts]</w:t>
      </w:r>
      <w:r w:rsidRPr="00AE27DF">
        <w:rPr>
          <w:rFonts w:ascii="Arial" w:hAnsi="Arial" w:cs="Arial"/>
        </w:rPr>
        <w:br/>
        <w:t>[Adresse des Finanzamts]</w:t>
      </w:r>
    </w:p>
    <w:p w14:paraId="43E7CCDC" w14:textId="77777777" w:rsidR="00AE27DF" w:rsidRPr="00AE27DF" w:rsidRDefault="00AE27DF" w:rsidP="00AE27DF">
      <w:pPr>
        <w:jc w:val="right"/>
        <w:rPr>
          <w:rFonts w:ascii="Arial" w:hAnsi="Arial" w:cs="Arial"/>
        </w:rPr>
      </w:pPr>
      <w:r w:rsidRPr="00AE27DF">
        <w:rPr>
          <w:rFonts w:ascii="Arial" w:hAnsi="Arial" w:cs="Arial"/>
        </w:rPr>
        <w:t>[Datum]</w:t>
      </w:r>
    </w:p>
    <w:p w14:paraId="6EC6F8C4" w14:textId="77777777" w:rsidR="00AE27DF" w:rsidRPr="00AE27DF" w:rsidRDefault="00AE27DF" w:rsidP="00AE27DF">
      <w:pPr>
        <w:rPr>
          <w:rFonts w:ascii="Arial" w:hAnsi="Arial" w:cs="Arial"/>
          <w:b/>
          <w:bCs/>
        </w:rPr>
      </w:pPr>
    </w:p>
    <w:p w14:paraId="5429C6A8" w14:textId="7E7141BC" w:rsidR="00914285" w:rsidRDefault="00AE27DF" w:rsidP="00AE27DF">
      <w:pPr>
        <w:rPr>
          <w:rFonts w:ascii="Arial" w:hAnsi="Arial" w:cs="Arial"/>
          <w:b/>
          <w:bCs/>
        </w:rPr>
      </w:pPr>
      <w:r w:rsidRPr="00AE27DF">
        <w:rPr>
          <w:rFonts w:ascii="Arial" w:hAnsi="Arial" w:cs="Arial"/>
          <w:b/>
          <w:bCs/>
        </w:rPr>
        <w:t xml:space="preserve">Betreff: </w:t>
      </w:r>
      <w:r w:rsidR="00914285" w:rsidRPr="00914285">
        <w:rPr>
          <w:rFonts w:ascii="Arial" w:hAnsi="Arial" w:cs="Arial"/>
          <w:b/>
          <w:bCs/>
        </w:rPr>
        <w:t xml:space="preserve">Einspruch gegen den </w:t>
      </w:r>
      <w:r w:rsidR="00914285">
        <w:rPr>
          <w:rFonts w:ascii="Arial" w:hAnsi="Arial" w:cs="Arial"/>
          <w:b/>
          <w:bCs/>
        </w:rPr>
        <w:t>Einkommensteuerb</w:t>
      </w:r>
      <w:r w:rsidR="00914285" w:rsidRPr="00914285">
        <w:rPr>
          <w:rFonts w:ascii="Arial" w:hAnsi="Arial" w:cs="Arial"/>
          <w:b/>
          <w:bCs/>
        </w:rPr>
        <w:t xml:space="preserve">escheid </w:t>
      </w:r>
      <w:r w:rsidR="00F75959">
        <w:rPr>
          <w:rFonts w:ascii="Arial" w:hAnsi="Arial" w:cs="Arial"/>
          <w:b/>
          <w:bCs/>
        </w:rPr>
        <w:t xml:space="preserve">für </w:t>
      </w:r>
      <w:r w:rsidR="00F75959" w:rsidRPr="00914285">
        <w:rPr>
          <w:rFonts w:ascii="Arial" w:hAnsi="Arial" w:cs="Arial"/>
          <w:b/>
          <w:bCs/>
        </w:rPr>
        <w:t>[</w:t>
      </w:r>
      <w:r w:rsidR="00F75959">
        <w:rPr>
          <w:rFonts w:ascii="Arial" w:hAnsi="Arial" w:cs="Arial"/>
          <w:b/>
          <w:bCs/>
        </w:rPr>
        <w:t>Jahr</w:t>
      </w:r>
      <w:r w:rsidR="00F75959" w:rsidRPr="00914285">
        <w:rPr>
          <w:rFonts w:ascii="Arial" w:hAnsi="Arial" w:cs="Arial"/>
          <w:b/>
          <w:bCs/>
        </w:rPr>
        <w:t>]</w:t>
      </w:r>
      <w:r w:rsidR="00F75959">
        <w:rPr>
          <w:rFonts w:ascii="Arial" w:hAnsi="Arial" w:cs="Arial"/>
          <w:b/>
          <w:bCs/>
        </w:rPr>
        <w:t xml:space="preserve"> </w:t>
      </w:r>
      <w:r w:rsidR="00914285" w:rsidRPr="00914285">
        <w:rPr>
          <w:rFonts w:ascii="Arial" w:hAnsi="Arial" w:cs="Arial"/>
          <w:b/>
          <w:bCs/>
        </w:rPr>
        <w:t xml:space="preserve">vom [Datum des Bescheids] – Anerkennung von Nahrungsergänzungsmitteln als Arzneimittel und außerordentliche Krankheitskosten </w:t>
      </w:r>
    </w:p>
    <w:p w14:paraId="210B9AF5" w14:textId="65D26998" w:rsidR="00AE27DF" w:rsidRPr="00AE27DF" w:rsidRDefault="00AE27DF" w:rsidP="00AE27DF">
      <w:pPr>
        <w:rPr>
          <w:rFonts w:ascii="Arial" w:hAnsi="Arial" w:cs="Arial"/>
        </w:rPr>
      </w:pPr>
      <w:r w:rsidRPr="00AE27DF">
        <w:rPr>
          <w:rFonts w:ascii="Arial" w:hAnsi="Arial" w:cs="Arial"/>
        </w:rPr>
        <w:t>[Steuernummer / Identifikationsnummer]</w:t>
      </w:r>
      <w:r w:rsidRPr="00AE27DF">
        <w:rPr>
          <w:rFonts w:ascii="Arial" w:hAnsi="Arial" w:cs="Arial"/>
        </w:rPr>
        <w:br/>
      </w:r>
    </w:p>
    <w:p w14:paraId="26D5519B" w14:textId="77777777" w:rsidR="00AE27DF" w:rsidRPr="00AE27DF" w:rsidRDefault="00AE27DF" w:rsidP="00AE27DF">
      <w:pPr>
        <w:rPr>
          <w:rFonts w:ascii="Arial" w:hAnsi="Arial" w:cs="Arial"/>
        </w:rPr>
      </w:pPr>
    </w:p>
    <w:p w14:paraId="08706BB6" w14:textId="62425C21" w:rsidR="00AE27DF" w:rsidRDefault="00AE27DF" w:rsidP="00AE27DF">
      <w:pPr>
        <w:rPr>
          <w:rFonts w:ascii="Arial" w:hAnsi="Arial" w:cs="Arial"/>
        </w:rPr>
      </w:pPr>
      <w:r w:rsidRPr="00AE27DF">
        <w:rPr>
          <w:rFonts w:ascii="Arial" w:hAnsi="Arial" w:cs="Arial"/>
        </w:rPr>
        <w:t>Sehr geehrte Damen und Herren,</w:t>
      </w:r>
    </w:p>
    <w:p w14:paraId="31958CB3" w14:textId="77777777" w:rsidR="00914285" w:rsidRPr="00914285" w:rsidRDefault="00914285" w:rsidP="00914285">
      <w:pPr>
        <w:rPr>
          <w:rFonts w:ascii="Arial" w:hAnsi="Arial" w:cs="Arial"/>
        </w:rPr>
      </w:pPr>
      <w:r w:rsidRPr="00914285">
        <w:rPr>
          <w:rFonts w:ascii="Arial" w:hAnsi="Arial" w:cs="Arial"/>
        </w:rPr>
        <w:t>hiermit lege ich fristgerecht Einspruch gegen den oben genannten Bescheid ein, mit dem die steuerliche Berücksichtigung der von mir in Anspruch genommenen Nahrungsergänzungsmittel als außergewöhnliche Belastungen in Form von Krankheitskosten abgelehnt wurde.</w:t>
      </w:r>
    </w:p>
    <w:p w14:paraId="51437E87" w14:textId="77777777" w:rsidR="00914285" w:rsidRPr="00914285" w:rsidRDefault="00914285" w:rsidP="00914285">
      <w:pPr>
        <w:rPr>
          <w:rFonts w:ascii="Arial" w:hAnsi="Arial" w:cs="Arial"/>
        </w:rPr>
      </w:pPr>
      <w:r w:rsidRPr="00914285">
        <w:rPr>
          <w:rFonts w:ascii="Arial" w:hAnsi="Arial" w:cs="Arial"/>
          <w:b/>
          <w:bCs/>
        </w:rPr>
        <w:t>Sachverhalt und Begründung:</w:t>
      </w:r>
    </w:p>
    <w:p w14:paraId="1D79CE18" w14:textId="64826471" w:rsidR="002A2E87" w:rsidRDefault="00914285" w:rsidP="00CF3998">
      <w:pPr>
        <w:numPr>
          <w:ilvl w:val="0"/>
          <w:numId w:val="2"/>
        </w:numPr>
        <w:rPr>
          <w:rFonts w:ascii="Arial" w:hAnsi="Arial" w:cs="Arial"/>
        </w:rPr>
      </w:pPr>
      <w:r w:rsidRPr="00914285">
        <w:rPr>
          <w:rFonts w:ascii="Arial" w:hAnsi="Arial" w:cs="Arial"/>
          <w:b/>
          <w:bCs/>
        </w:rPr>
        <w:t>Medizinische Notwendigkeit</w:t>
      </w:r>
      <w:r w:rsidR="002A2E87">
        <w:rPr>
          <w:rFonts w:ascii="Arial" w:hAnsi="Arial" w:cs="Arial"/>
          <w:b/>
          <w:bCs/>
        </w:rPr>
        <w:t xml:space="preserve"> </w:t>
      </w:r>
      <w:r w:rsidR="002A2E87" w:rsidRPr="002A2E87">
        <w:rPr>
          <w:rFonts w:ascii="Arial" w:hAnsi="Arial" w:cs="Arial"/>
          <w:b/>
          <w:bCs/>
        </w:rPr>
        <w:t>und ärztliche Verordnung</w:t>
      </w:r>
      <w:r w:rsidRPr="00914285">
        <w:rPr>
          <w:rFonts w:ascii="Arial" w:hAnsi="Arial" w:cs="Arial"/>
          <w:b/>
          <w:bCs/>
        </w:rPr>
        <w:t>:</w:t>
      </w:r>
      <w:r w:rsidRPr="00914285">
        <w:rPr>
          <w:rFonts w:ascii="Arial" w:hAnsi="Arial" w:cs="Arial"/>
        </w:rPr>
        <w:br/>
      </w:r>
      <w:r w:rsidR="002A2E87" w:rsidRPr="002A2E87">
        <w:rPr>
          <w:rFonts w:ascii="Arial" w:hAnsi="Arial" w:cs="Arial"/>
        </w:rPr>
        <w:t>Bei mir wurde [Name der Erkrankung] diagnostiziert, weshalb die Einnahme der betreffenden Nahrungsergänzungsmittel als medizinisch indiziert erachtet wird. Mein behandelnder Arzt, [Name des Arztes], hat mir hierzu ein entsprechendes Rezept ausgestellt, das die Notwendigkeit dieser Behandlung belegt. Die Verordnung basiert auf fundierten medizinischen Erkenntnissen, die bestätigen, dass die pharmakologische Wirkung der Nahrungsergänzungsmittel dazu beiträgt, die Symptome zu lindern und einer Verschlechterung meines Gesundheitszustandes entgegenzuwirken. Diese ärztliche Empfehlung unterstreicht den therapeutischen Ansatz und rechtfertigt die steuerliche Anerkennung der damit verbundenen Ausgaben.</w:t>
      </w:r>
    </w:p>
    <w:p w14:paraId="0193D445" w14:textId="163C2C3D" w:rsidR="00914285" w:rsidRPr="00914285" w:rsidRDefault="00914285" w:rsidP="00CF3998">
      <w:pPr>
        <w:numPr>
          <w:ilvl w:val="0"/>
          <w:numId w:val="2"/>
        </w:numPr>
        <w:rPr>
          <w:rFonts w:ascii="Arial" w:hAnsi="Arial" w:cs="Arial"/>
        </w:rPr>
      </w:pPr>
      <w:r w:rsidRPr="00914285">
        <w:rPr>
          <w:rFonts w:ascii="Arial" w:hAnsi="Arial" w:cs="Arial"/>
          <w:b/>
          <w:bCs/>
        </w:rPr>
        <w:t>Rechtliche Grundlage – BFH-Urteil:</w:t>
      </w:r>
      <w:r w:rsidRPr="00914285">
        <w:rPr>
          <w:rFonts w:ascii="Arial" w:hAnsi="Arial" w:cs="Arial"/>
        </w:rPr>
        <w:br/>
        <w:t>Zur Beurteilung der steuerlichen Absetzbarkeit von Krankheitskosten stellt das BFH-Urteil vom 14. April 2015, Az. VI R 89/13, eine maßgebliche Entscheidung dar. Dieses Urteil betont, dass nicht allein die Einordnung eines Produkts als reines Nahrungsergänzungsmittel entscheidend ist, sondern dessen pharmakologische Wirkung und der medizinische Nutzen im Rahmen einer krankheitsbedingten Behandlung. Entsprechend ist auf die konkrete Wirkung der Präparate abzustellen, welche in meinem Fall eine vergleichbare therapeutische Funktion wie klassisch als Arzneimittel zugelassene Produkte erfüllen.</w:t>
      </w:r>
    </w:p>
    <w:p w14:paraId="1F431BF5" w14:textId="77777777" w:rsidR="00914285" w:rsidRPr="00914285" w:rsidRDefault="00914285" w:rsidP="00914285">
      <w:pPr>
        <w:numPr>
          <w:ilvl w:val="0"/>
          <w:numId w:val="2"/>
        </w:numPr>
        <w:rPr>
          <w:rFonts w:ascii="Arial" w:hAnsi="Arial" w:cs="Arial"/>
        </w:rPr>
      </w:pPr>
      <w:r w:rsidRPr="00914285">
        <w:rPr>
          <w:rFonts w:ascii="Arial" w:hAnsi="Arial" w:cs="Arial"/>
          <w:b/>
          <w:bCs/>
        </w:rPr>
        <w:t>Pharmakologische Wirkung im Fokus:</w:t>
      </w:r>
      <w:r w:rsidRPr="00914285">
        <w:rPr>
          <w:rFonts w:ascii="Arial" w:hAnsi="Arial" w:cs="Arial"/>
        </w:rPr>
        <w:br/>
        <w:t xml:space="preserve">Es ist unerheblich, dass die Inhaltsstoffe zunächst in den Genuss von Nahrungsergänzungsmitteln eingeordnet werden können. Entscheidend ist vielmehr die wissenschaftlich belegte pharmakologische Wirkung, die eine substanzielle </w:t>
      </w:r>
      <w:r w:rsidRPr="00914285">
        <w:rPr>
          <w:rFonts w:ascii="Arial" w:hAnsi="Arial" w:cs="Arial"/>
        </w:rPr>
        <w:lastRenderedPageBreak/>
        <w:t>Verbesserung meiner Gesundheit bewirkt. Das BFH-Urteil bestätigt, dass Produkte mit einer derartigen Zielsetzung auch dann als medizinisch notwendig anzusehen sind, wenn sie technisch als Nahrungsergänzungsmittel klassifiziert werden. Diese Sichtweise spiegelt sich in meiner Situation eindeutig wider, sodass die Aufwendungen zur Anschaffung und Anwendung dieser Präparate als außergewöhnliche Belastungen steuerlich anzuerkennen sind.</w:t>
      </w:r>
    </w:p>
    <w:p w14:paraId="6C944504" w14:textId="77777777" w:rsidR="00914285" w:rsidRPr="00914285" w:rsidRDefault="00914285" w:rsidP="00914285">
      <w:pPr>
        <w:numPr>
          <w:ilvl w:val="0"/>
          <w:numId w:val="2"/>
        </w:numPr>
        <w:rPr>
          <w:rFonts w:ascii="Arial" w:hAnsi="Arial" w:cs="Arial"/>
        </w:rPr>
      </w:pPr>
      <w:r w:rsidRPr="00914285">
        <w:rPr>
          <w:rFonts w:ascii="Arial" w:hAnsi="Arial" w:cs="Arial"/>
          <w:b/>
          <w:bCs/>
        </w:rPr>
        <w:t>Praktische Auswirkungen und finanzielle Belastung:</w:t>
      </w:r>
      <w:r w:rsidRPr="00914285">
        <w:rPr>
          <w:rFonts w:ascii="Arial" w:hAnsi="Arial" w:cs="Arial"/>
        </w:rPr>
        <w:br/>
        <w:t>Die regelmäßige Einnahme der Nahrungsergänzungsmittel ist ein integraler Bestandteil meines Behandlungsplans und stellt für mich eine erhebliche finanzielle Belastung dar. Es handelt sich dabei um Kosten, die unmittelbar im Zusammenhang mit der Behandlung meiner Erkrankung stehen und deren medizinische Notwendigkeit durch die behandelnden Ärzte dokumentiert wurde. Die Nichtanerkennung dieser Ausgaben als Krankheitskosten würde zu einer unzumutbaren steuerlichen Mehrbelastung führen und eine ungerechtfertigte Benachteiligung im Rahmen der Steuerfestsetzung darstellen.</w:t>
      </w:r>
    </w:p>
    <w:p w14:paraId="0F28ACF2" w14:textId="77777777" w:rsidR="00914285" w:rsidRPr="00914285" w:rsidRDefault="00914285" w:rsidP="00914285">
      <w:pPr>
        <w:rPr>
          <w:rFonts w:ascii="Arial" w:hAnsi="Arial" w:cs="Arial"/>
        </w:rPr>
      </w:pPr>
      <w:r w:rsidRPr="00914285">
        <w:rPr>
          <w:rFonts w:ascii="Arial" w:hAnsi="Arial" w:cs="Arial"/>
          <w:b/>
          <w:bCs/>
        </w:rPr>
        <w:t>Zusammenfassung:</w:t>
      </w:r>
      <w:r w:rsidRPr="00914285">
        <w:rPr>
          <w:rFonts w:ascii="Arial" w:hAnsi="Arial" w:cs="Arial"/>
        </w:rPr>
        <w:br/>
        <w:t>Aufgrund der oben dargelegten Punkte bitte ich um erneute Überprüfung des Sachverhalts unter Berücksichtigung der bisherigen Rechtsprechung (insbesondere BFH-Urteil vom 14. April 2015, Az. VI R 89/13) sowie der nachgewiesenen medizinischen Notwendigkeit. Ich beantrage somit, die steuerliche Anerkennung der von mir geltend gemachten Kosten für die betreffenden Nahrungsergänzungsmittel als außergewöhnliche Belastungen im Kontext der Krankheitskosten zuzulassen.</w:t>
      </w:r>
    </w:p>
    <w:p w14:paraId="267F6CCC" w14:textId="77777777" w:rsidR="00914285" w:rsidRPr="00914285" w:rsidRDefault="00914285" w:rsidP="00914285">
      <w:pPr>
        <w:rPr>
          <w:rFonts w:ascii="Arial" w:hAnsi="Arial" w:cs="Arial"/>
        </w:rPr>
      </w:pPr>
      <w:r w:rsidRPr="00914285">
        <w:rPr>
          <w:rFonts w:ascii="Arial" w:hAnsi="Arial" w:cs="Arial"/>
        </w:rPr>
        <w:t>Für Rückfragen oder die Anforderung weiterer Unterlagen, wie beispielsweise ärztliche Atteste und ergänzende medizinische Dokumentationen, stehe ich Ihnen jederzeit gern zur Verfügung.</w:t>
      </w:r>
    </w:p>
    <w:p w14:paraId="443E70C7" w14:textId="77777777" w:rsidR="00914285" w:rsidRPr="00AE27DF" w:rsidRDefault="00914285" w:rsidP="00AE27DF">
      <w:pPr>
        <w:rPr>
          <w:rFonts w:ascii="Arial" w:hAnsi="Arial" w:cs="Arial"/>
        </w:rPr>
      </w:pPr>
    </w:p>
    <w:p w14:paraId="1A572007" w14:textId="77777777" w:rsidR="00AE27DF" w:rsidRPr="00AE27DF" w:rsidRDefault="00AE27DF" w:rsidP="00AE27DF">
      <w:pPr>
        <w:rPr>
          <w:rFonts w:ascii="Arial" w:hAnsi="Arial" w:cs="Arial"/>
        </w:rPr>
      </w:pPr>
      <w:r w:rsidRPr="00AE27DF">
        <w:rPr>
          <w:rFonts w:ascii="Arial" w:hAnsi="Arial" w:cs="Arial"/>
        </w:rPr>
        <w:t>Mit freundlichen Grüßen,</w:t>
      </w:r>
    </w:p>
    <w:p w14:paraId="1B746D36" w14:textId="5C212A79" w:rsidR="00AE27DF" w:rsidRPr="00AE27DF" w:rsidRDefault="00AE27DF" w:rsidP="00AE27DF">
      <w:pPr>
        <w:rPr>
          <w:rFonts w:ascii="Arial" w:hAnsi="Arial" w:cs="Arial"/>
        </w:rPr>
      </w:pPr>
      <w:r w:rsidRPr="00AE27DF">
        <w:rPr>
          <w:rFonts w:ascii="Arial" w:hAnsi="Arial" w:cs="Arial"/>
        </w:rPr>
        <w:t>[Dein Vor- und Nachname]</w:t>
      </w:r>
      <w:r w:rsidRPr="00AE27DF">
        <w:rPr>
          <w:rFonts w:ascii="Arial" w:hAnsi="Arial" w:cs="Arial"/>
        </w:rPr>
        <w:br/>
      </w:r>
    </w:p>
    <w:p w14:paraId="436CF8EA" w14:textId="77777777" w:rsidR="007D4015" w:rsidRPr="00AE27DF" w:rsidRDefault="007D4015">
      <w:pPr>
        <w:rPr>
          <w:rFonts w:ascii="Arial" w:hAnsi="Arial" w:cs="Arial"/>
        </w:rPr>
      </w:pPr>
    </w:p>
    <w:sectPr w:rsidR="007D4015" w:rsidRPr="00AE27DF" w:rsidSect="00AE27DF">
      <w:headerReference w:type="default" r:id="rId7"/>
      <w:pgSz w:w="11906" w:h="16838"/>
      <w:pgMar w:top="1417" w:right="1417" w:bottom="1417" w:left="1417"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499B0" w14:textId="77777777" w:rsidR="00AE27DF" w:rsidRDefault="00AE27DF" w:rsidP="00AE27DF">
      <w:pPr>
        <w:spacing w:after="0" w:line="240" w:lineRule="auto"/>
      </w:pPr>
      <w:r>
        <w:separator/>
      </w:r>
    </w:p>
  </w:endnote>
  <w:endnote w:type="continuationSeparator" w:id="0">
    <w:p w14:paraId="630AD197" w14:textId="77777777" w:rsidR="00AE27DF" w:rsidRDefault="00AE27DF" w:rsidP="00AE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A4E6" w14:textId="77777777" w:rsidR="00AE27DF" w:rsidRDefault="00AE27DF" w:rsidP="00AE27DF">
      <w:pPr>
        <w:spacing w:after="0" w:line="240" w:lineRule="auto"/>
      </w:pPr>
      <w:r>
        <w:separator/>
      </w:r>
    </w:p>
  </w:footnote>
  <w:footnote w:type="continuationSeparator" w:id="0">
    <w:p w14:paraId="6146794D" w14:textId="77777777" w:rsidR="00AE27DF" w:rsidRDefault="00AE27DF" w:rsidP="00AE2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86490887"/>
      <w:docPartObj>
        <w:docPartGallery w:val="Page Numbers (Top of Page)"/>
        <w:docPartUnique/>
      </w:docPartObj>
    </w:sdtPr>
    <w:sdtEndPr/>
    <w:sdtContent>
      <w:p w14:paraId="7694C717" w14:textId="47655895" w:rsidR="00AE27DF" w:rsidRPr="00AE27DF" w:rsidRDefault="00AE27DF">
        <w:pPr>
          <w:pStyle w:val="Kopfzeile"/>
          <w:jc w:val="center"/>
          <w:rPr>
            <w:rFonts w:ascii="Arial" w:hAnsi="Arial" w:cs="Arial"/>
          </w:rPr>
        </w:pPr>
        <w:r w:rsidRPr="00AE27DF">
          <w:rPr>
            <w:rFonts w:ascii="Arial" w:hAnsi="Arial" w:cs="Arial"/>
          </w:rPr>
          <w:fldChar w:fldCharType="begin"/>
        </w:r>
        <w:r w:rsidRPr="00AE27DF">
          <w:rPr>
            <w:rFonts w:ascii="Arial" w:hAnsi="Arial" w:cs="Arial"/>
          </w:rPr>
          <w:instrText>PAGE   \* MERGEFORMAT</w:instrText>
        </w:r>
        <w:r w:rsidRPr="00AE27DF">
          <w:rPr>
            <w:rFonts w:ascii="Arial" w:hAnsi="Arial" w:cs="Arial"/>
          </w:rPr>
          <w:fldChar w:fldCharType="separate"/>
        </w:r>
        <w:r w:rsidRPr="00AE27DF">
          <w:rPr>
            <w:rFonts w:ascii="Arial" w:hAnsi="Arial" w:cs="Arial"/>
          </w:rPr>
          <w:t>2</w:t>
        </w:r>
        <w:r w:rsidRPr="00AE27DF">
          <w:rPr>
            <w:rFonts w:ascii="Arial" w:hAnsi="Arial" w:cs="Arial"/>
          </w:rPr>
          <w:fldChar w:fldCharType="end"/>
        </w:r>
      </w:p>
    </w:sdtContent>
  </w:sdt>
  <w:p w14:paraId="303686BE" w14:textId="77777777" w:rsidR="00AE27DF" w:rsidRDefault="00AE27DF">
    <w:pPr>
      <w:pStyle w:val="Kopfzeile"/>
      <w:rPr>
        <w:rFonts w:ascii="Arial" w:hAnsi="Arial" w:cs="Arial"/>
      </w:rPr>
    </w:pPr>
  </w:p>
  <w:p w14:paraId="132FE875" w14:textId="77777777" w:rsidR="00AE27DF" w:rsidRDefault="00AE27DF">
    <w:pPr>
      <w:pStyle w:val="Kopfzeile"/>
      <w:rPr>
        <w:rFonts w:ascii="Arial" w:hAnsi="Arial" w:cs="Arial"/>
      </w:rPr>
    </w:pPr>
  </w:p>
  <w:p w14:paraId="640162C9" w14:textId="77777777" w:rsidR="00AE27DF" w:rsidRDefault="00AE27DF">
    <w:pPr>
      <w:pStyle w:val="Kopfzeile"/>
      <w:rPr>
        <w:rFonts w:ascii="Arial" w:hAnsi="Arial" w:cs="Arial"/>
      </w:rPr>
    </w:pPr>
  </w:p>
  <w:p w14:paraId="61D08AE9" w14:textId="77777777" w:rsidR="00AE27DF" w:rsidRDefault="00AE27DF">
    <w:pPr>
      <w:pStyle w:val="Kopfzeile"/>
      <w:rPr>
        <w:rFonts w:ascii="Arial" w:hAnsi="Arial" w:cs="Arial"/>
      </w:rPr>
    </w:pPr>
  </w:p>
  <w:p w14:paraId="0EA3AC52" w14:textId="77777777" w:rsidR="00AE27DF" w:rsidRPr="00AE27DF" w:rsidRDefault="00AE27DF">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05809"/>
    <w:multiLevelType w:val="multilevel"/>
    <w:tmpl w:val="11B6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9F2D26"/>
    <w:multiLevelType w:val="multilevel"/>
    <w:tmpl w:val="6D70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4942652">
    <w:abstractNumId w:val="0"/>
  </w:num>
  <w:num w:numId="2" w16cid:durableId="979380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DF"/>
    <w:rsid w:val="002A2E87"/>
    <w:rsid w:val="003F5880"/>
    <w:rsid w:val="0054663C"/>
    <w:rsid w:val="007D4015"/>
    <w:rsid w:val="007E767E"/>
    <w:rsid w:val="008E7FAB"/>
    <w:rsid w:val="00914285"/>
    <w:rsid w:val="009506DC"/>
    <w:rsid w:val="00AE27DF"/>
    <w:rsid w:val="00F31C4A"/>
    <w:rsid w:val="00F759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71ACD"/>
  <w15:chartTrackingRefBased/>
  <w15:docId w15:val="{E9CC7A45-7569-435E-AA24-04050683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E2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E2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E27D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E27D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E27D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E27D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E27D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E27D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E27D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E27D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E27D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E27D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E27D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E27D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E27D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E27D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E27D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E27DF"/>
    <w:rPr>
      <w:rFonts w:eastAsiaTheme="majorEastAsia" w:cstheme="majorBidi"/>
      <w:color w:val="272727" w:themeColor="text1" w:themeTint="D8"/>
    </w:rPr>
  </w:style>
  <w:style w:type="paragraph" w:styleId="Titel">
    <w:name w:val="Title"/>
    <w:basedOn w:val="Standard"/>
    <w:next w:val="Standard"/>
    <w:link w:val="TitelZchn"/>
    <w:uiPriority w:val="10"/>
    <w:qFormat/>
    <w:rsid w:val="00AE2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E27D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E27D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E27D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E27D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E27DF"/>
    <w:rPr>
      <w:i/>
      <w:iCs/>
      <w:color w:val="404040" w:themeColor="text1" w:themeTint="BF"/>
    </w:rPr>
  </w:style>
  <w:style w:type="paragraph" w:styleId="Listenabsatz">
    <w:name w:val="List Paragraph"/>
    <w:basedOn w:val="Standard"/>
    <w:uiPriority w:val="34"/>
    <w:qFormat/>
    <w:rsid w:val="00AE27DF"/>
    <w:pPr>
      <w:ind w:left="720"/>
      <w:contextualSpacing/>
    </w:pPr>
  </w:style>
  <w:style w:type="character" w:styleId="IntensiveHervorhebung">
    <w:name w:val="Intense Emphasis"/>
    <w:basedOn w:val="Absatz-Standardschriftart"/>
    <w:uiPriority w:val="21"/>
    <w:qFormat/>
    <w:rsid w:val="00AE27DF"/>
    <w:rPr>
      <w:i/>
      <w:iCs/>
      <w:color w:val="0F4761" w:themeColor="accent1" w:themeShade="BF"/>
    </w:rPr>
  </w:style>
  <w:style w:type="paragraph" w:styleId="IntensivesZitat">
    <w:name w:val="Intense Quote"/>
    <w:basedOn w:val="Standard"/>
    <w:next w:val="Standard"/>
    <w:link w:val="IntensivesZitatZchn"/>
    <w:uiPriority w:val="30"/>
    <w:qFormat/>
    <w:rsid w:val="00AE2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E27DF"/>
    <w:rPr>
      <w:i/>
      <w:iCs/>
      <w:color w:val="0F4761" w:themeColor="accent1" w:themeShade="BF"/>
    </w:rPr>
  </w:style>
  <w:style w:type="character" w:styleId="IntensiverVerweis">
    <w:name w:val="Intense Reference"/>
    <w:basedOn w:val="Absatz-Standardschriftart"/>
    <w:uiPriority w:val="32"/>
    <w:qFormat/>
    <w:rsid w:val="00AE27DF"/>
    <w:rPr>
      <w:b/>
      <w:bCs/>
      <w:smallCaps/>
      <w:color w:val="0F4761" w:themeColor="accent1" w:themeShade="BF"/>
      <w:spacing w:val="5"/>
    </w:rPr>
  </w:style>
  <w:style w:type="paragraph" w:styleId="Kopfzeile">
    <w:name w:val="header"/>
    <w:basedOn w:val="Standard"/>
    <w:link w:val="KopfzeileZchn"/>
    <w:uiPriority w:val="99"/>
    <w:unhideWhenUsed/>
    <w:rsid w:val="00AE27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27DF"/>
  </w:style>
  <w:style w:type="paragraph" w:styleId="Fuzeile">
    <w:name w:val="footer"/>
    <w:basedOn w:val="Standard"/>
    <w:link w:val="FuzeileZchn"/>
    <w:uiPriority w:val="99"/>
    <w:unhideWhenUsed/>
    <w:rsid w:val="00AE27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373900">
      <w:bodyDiv w:val="1"/>
      <w:marLeft w:val="0"/>
      <w:marRight w:val="0"/>
      <w:marTop w:val="0"/>
      <w:marBottom w:val="0"/>
      <w:divBdr>
        <w:top w:val="none" w:sz="0" w:space="0" w:color="auto"/>
        <w:left w:val="none" w:sz="0" w:space="0" w:color="auto"/>
        <w:bottom w:val="none" w:sz="0" w:space="0" w:color="auto"/>
        <w:right w:val="none" w:sz="0" w:space="0" w:color="auto"/>
      </w:divBdr>
    </w:div>
    <w:div w:id="745996954">
      <w:bodyDiv w:val="1"/>
      <w:marLeft w:val="0"/>
      <w:marRight w:val="0"/>
      <w:marTop w:val="0"/>
      <w:marBottom w:val="0"/>
      <w:divBdr>
        <w:top w:val="none" w:sz="0" w:space="0" w:color="auto"/>
        <w:left w:val="none" w:sz="0" w:space="0" w:color="auto"/>
        <w:bottom w:val="none" w:sz="0" w:space="0" w:color="auto"/>
        <w:right w:val="none" w:sz="0" w:space="0" w:color="auto"/>
      </w:divBdr>
    </w:div>
    <w:div w:id="924189910">
      <w:bodyDiv w:val="1"/>
      <w:marLeft w:val="0"/>
      <w:marRight w:val="0"/>
      <w:marTop w:val="0"/>
      <w:marBottom w:val="0"/>
      <w:divBdr>
        <w:top w:val="none" w:sz="0" w:space="0" w:color="auto"/>
        <w:left w:val="none" w:sz="0" w:space="0" w:color="auto"/>
        <w:bottom w:val="none" w:sz="0" w:space="0" w:color="auto"/>
        <w:right w:val="none" w:sz="0" w:space="0" w:color="auto"/>
      </w:divBdr>
    </w:div>
    <w:div w:id="185499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3587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Pfadler</dc:creator>
  <cp:keywords/>
  <dc:description/>
  <cp:lastModifiedBy>Matthias Pfadler</cp:lastModifiedBy>
  <cp:revision>5</cp:revision>
  <dcterms:created xsi:type="dcterms:W3CDTF">2025-04-15T06:27:00Z</dcterms:created>
  <dcterms:modified xsi:type="dcterms:W3CDTF">2025-04-15T06:49:00Z</dcterms:modified>
</cp:coreProperties>
</file>